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266"/>
        <w:gridCol w:w="6745"/>
        <w:gridCol w:w="1501"/>
      </w:tblGrid>
      <w:tr w:rsidR="00C51478" w:rsidRPr="00277AE4" w:rsidTr="00A612E2">
        <w:tc>
          <w:tcPr>
            <w:tcW w:w="2271" w:type="dxa"/>
          </w:tcPr>
          <w:p w:rsidR="00C51478" w:rsidRPr="00277AE4" w:rsidRDefault="00F16958" w:rsidP="00A612E2">
            <w:pPr>
              <w:jc w:val="center"/>
              <w:rPr>
                <w:rFonts w:cs="Arial"/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  <w:noProof/>
              </w:rPr>
              <w:drawing>
                <wp:inline distT="0" distB="0" distL="0" distR="0">
                  <wp:extent cx="1190625" cy="495300"/>
                  <wp:effectExtent l="0" t="0" r="9525" b="0"/>
                  <wp:docPr id="1" name="Picture 1" descr="KHSAA-new-logo-notext-189x7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SAA-new-logo-notext-189x7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7" w:type="dxa"/>
            <w:vAlign w:val="center"/>
          </w:tcPr>
          <w:p w:rsidR="00C51478" w:rsidRPr="00277AE4" w:rsidRDefault="00C51478" w:rsidP="00A612E2">
            <w:pPr>
              <w:jc w:val="center"/>
              <w:rPr>
                <w:rFonts w:cs="Arial"/>
                <w:b/>
                <w:i/>
              </w:rPr>
            </w:pPr>
            <w:r w:rsidRPr="00277AE4">
              <w:rPr>
                <w:rFonts w:cs="Arial"/>
                <w:b/>
                <w:i/>
              </w:rPr>
              <w:t>KHSAA Football Playoff Financial Report</w:t>
            </w:r>
          </w:p>
          <w:p w:rsidR="00C51478" w:rsidRPr="00277AE4" w:rsidRDefault="00C51478" w:rsidP="00A612E2">
            <w:pPr>
              <w:jc w:val="center"/>
              <w:rPr>
                <w:rFonts w:cs="Arial"/>
                <w:i/>
                <w:sz w:val="20"/>
              </w:rPr>
            </w:pPr>
            <w:r w:rsidRPr="00277AE4">
              <w:rPr>
                <w:rFonts w:cs="Arial"/>
                <w:i/>
                <w:sz w:val="20"/>
              </w:rPr>
              <w:t>(Return one copy to KHSAA within one week following game)</w:t>
            </w:r>
          </w:p>
        </w:tc>
        <w:tc>
          <w:tcPr>
            <w:tcW w:w="1530" w:type="dxa"/>
          </w:tcPr>
          <w:p w:rsidR="00C51478" w:rsidRPr="00277AE4" w:rsidRDefault="00C51478" w:rsidP="00A612E2">
            <w:pPr>
              <w:jc w:val="right"/>
              <w:rPr>
                <w:rFonts w:cs="Arial"/>
                <w:i/>
                <w:sz w:val="12"/>
              </w:rPr>
            </w:pPr>
            <w:r w:rsidRPr="00277AE4">
              <w:rPr>
                <w:rFonts w:cs="Arial"/>
                <w:i/>
                <w:sz w:val="12"/>
              </w:rPr>
              <w:t>KHSAA Form FB102</w:t>
            </w:r>
          </w:p>
          <w:p w:rsidR="00C51478" w:rsidRPr="00277AE4" w:rsidRDefault="0005747D" w:rsidP="00A612E2">
            <w:pPr>
              <w:jc w:val="right"/>
              <w:rPr>
                <w:rFonts w:cs="Arial"/>
                <w:i/>
                <w:sz w:val="12"/>
              </w:rPr>
            </w:pPr>
            <w:r w:rsidRPr="00277AE4">
              <w:rPr>
                <w:rFonts w:cs="Arial"/>
                <w:i/>
                <w:sz w:val="12"/>
              </w:rPr>
              <w:t xml:space="preserve">Rev, </w:t>
            </w:r>
            <w:r w:rsidR="002D1DCA" w:rsidRPr="00277AE4">
              <w:rPr>
                <w:rFonts w:cs="Arial"/>
                <w:i/>
                <w:sz w:val="12"/>
              </w:rPr>
              <w:t>0</w:t>
            </w:r>
            <w:r w:rsidRPr="00277AE4">
              <w:rPr>
                <w:rFonts w:cs="Arial"/>
                <w:i/>
                <w:sz w:val="12"/>
              </w:rPr>
              <w:t>9</w:t>
            </w:r>
            <w:r w:rsidR="00C51478" w:rsidRPr="00277AE4">
              <w:rPr>
                <w:rFonts w:cs="Arial"/>
                <w:i/>
                <w:sz w:val="12"/>
              </w:rPr>
              <w:t>/</w:t>
            </w:r>
            <w:r w:rsidRPr="00277AE4">
              <w:rPr>
                <w:rFonts w:cs="Arial"/>
                <w:i/>
                <w:sz w:val="12"/>
              </w:rPr>
              <w:t>1</w:t>
            </w:r>
            <w:r w:rsidR="00C51478" w:rsidRPr="00277AE4">
              <w:rPr>
                <w:rFonts w:cs="Arial"/>
                <w:i/>
                <w:sz w:val="12"/>
              </w:rPr>
              <w:t>0</w:t>
            </w:r>
          </w:p>
        </w:tc>
      </w:tr>
    </w:tbl>
    <w:p w:rsidR="00C51478" w:rsidRPr="00277AE4" w:rsidRDefault="00C51478" w:rsidP="00653471">
      <w:pPr>
        <w:spacing w:line="80" w:lineRule="exact"/>
        <w:jc w:val="center"/>
        <w:rPr>
          <w:rFonts w:cs="Arial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426"/>
        <w:gridCol w:w="394"/>
        <w:gridCol w:w="509"/>
        <w:gridCol w:w="404"/>
        <w:gridCol w:w="404"/>
        <w:gridCol w:w="508"/>
        <w:gridCol w:w="404"/>
        <w:gridCol w:w="404"/>
        <w:gridCol w:w="508"/>
        <w:gridCol w:w="404"/>
        <w:gridCol w:w="404"/>
        <w:gridCol w:w="508"/>
        <w:gridCol w:w="404"/>
        <w:gridCol w:w="404"/>
        <w:gridCol w:w="874"/>
        <w:gridCol w:w="811"/>
        <w:gridCol w:w="404"/>
        <w:gridCol w:w="508"/>
        <w:gridCol w:w="748"/>
      </w:tblGrid>
      <w:tr w:rsidR="00710BC4" w:rsidRPr="00277AE4" w:rsidTr="00540B68">
        <w:trPr>
          <w:trHeight w:val="305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 xml:space="preserve">Class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>1A</w:t>
            </w:r>
          </w:p>
        </w:tc>
        <w:tc>
          <w:tcPr>
            <w:tcW w:w="414" w:type="dxa"/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>2A</w:t>
            </w:r>
          </w:p>
        </w:tc>
        <w:tc>
          <w:tcPr>
            <w:tcW w:w="414" w:type="dxa"/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>3A</w:t>
            </w:r>
          </w:p>
        </w:tc>
        <w:tc>
          <w:tcPr>
            <w:tcW w:w="414" w:type="dxa"/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>4A</w:t>
            </w:r>
          </w:p>
        </w:tc>
        <w:tc>
          <w:tcPr>
            <w:tcW w:w="414" w:type="dxa"/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>5A</w:t>
            </w:r>
          </w:p>
        </w:tc>
        <w:tc>
          <w:tcPr>
            <w:tcW w:w="414" w:type="dxa"/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>6A</w:t>
            </w:r>
          </w:p>
        </w:tc>
        <w:tc>
          <w:tcPr>
            <w:tcW w:w="414" w:type="dxa"/>
          </w:tcPr>
          <w:p w:rsidR="00710BC4" w:rsidRPr="00277AE4" w:rsidRDefault="00710BC4" w:rsidP="00710BC4">
            <w:pPr>
              <w:tabs>
                <w:tab w:val="left" w:pos="3073"/>
              </w:tabs>
              <w:spacing w:line="240" w:lineRule="exact"/>
              <w:rPr>
                <w:rFonts w:cs="Arial"/>
                <w:sz w:val="18"/>
              </w:rPr>
            </w:pPr>
          </w:p>
        </w:tc>
      </w:tr>
      <w:tr w:rsidR="00710BC4" w:rsidRPr="00277AE4" w:rsidTr="00A6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8" w:type="dxa"/>
          </w:tcPr>
          <w:p w:rsidR="00710BC4" w:rsidRPr="00277AE4" w:rsidRDefault="00710BC4" w:rsidP="00A612E2">
            <w:pPr>
              <w:spacing w:line="240" w:lineRule="exact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>SITE:</w:t>
            </w:r>
          </w:p>
        </w:tc>
        <w:tc>
          <w:tcPr>
            <w:tcW w:w="7110" w:type="dxa"/>
            <w:gridSpan w:val="15"/>
            <w:tcBorders>
              <w:bottom w:val="single" w:sz="4" w:space="0" w:color="auto"/>
            </w:tcBorders>
          </w:tcPr>
          <w:p w:rsidR="00710BC4" w:rsidRPr="00277AE4" w:rsidRDefault="00710BC4" w:rsidP="00A612E2">
            <w:pPr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817" w:type="dxa"/>
          </w:tcPr>
          <w:p w:rsidR="00710BC4" w:rsidRPr="00277AE4" w:rsidRDefault="00710BC4" w:rsidP="00A612E2">
            <w:pPr>
              <w:spacing w:line="240" w:lineRule="exact"/>
              <w:jc w:val="right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>DATE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710BC4" w:rsidRPr="00277AE4" w:rsidRDefault="00710BC4" w:rsidP="00A612E2">
            <w:pPr>
              <w:spacing w:line="240" w:lineRule="exact"/>
              <w:rPr>
                <w:rFonts w:cs="Arial"/>
                <w:sz w:val="18"/>
              </w:rPr>
            </w:pPr>
          </w:p>
        </w:tc>
      </w:tr>
    </w:tbl>
    <w:p w:rsidR="00B53017" w:rsidRPr="00277AE4" w:rsidRDefault="00B53017" w:rsidP="00653471">
      <w:pPr>
        <w:spacing w:line="80" w:lineRule="exact"/>
        <w:jc w:val="center"/>
        <w:rPr>
          <w:rFonts w:cs="Arial"/>
          <w:i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2"/>
        <w:gridCol w:w="1330"/>
        <w:gridCol w:w="4670"/>
      </w:tblGrid>
      <w:tr w:rsidR="00966DDD" w:rsidRPr="00277AE4" w:rsidTr="00A612E2">
        <w:tc>
          <w:tcPr>
            <w:tcW w:w="4608" w:type="dxa"/>
            <w:tcBorders>
              <w:bottom w:val="single" w:sz="4" w:space="0" w:color="auto"/>
            </w:tcBorders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1350" w:type="dxa"/>
          </w:tcPr>
          <w:p w:rsidR="00966DDD" w:rsidRPr="00277AE4" w:rsidRDefault="00966DDD" w:rsidP="00A612E2">
            <w:pPr>
              <w:spacing w:line="240" w:lineRule="exact"/>
              <w:jc w:val="center"/>
              <w:rPr>
                <w:rFonts w:cs="Arial"/>
                <w:sz w:val="18"/>
              </w:rPr>
            </w:pPr>
            <w:r w:rsidRPr="00277AE4">
              <w:rPr>
                <w:rFonts w:cs="Arial"/>
                <w:sz w:val="18"/>
              </w:rPr>
              <w:t>vs.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18"/>
              </w:rPr>
            </w:pPr>
          </w:p>
        </w:tc>
      </w:tr>
    </w:tbl>
    <w:p w:rsidR="00C51478" w:rsidRPr="00277AE4" w:rsidRDefault="00C51478" w:rsidP="00653471">
      <w:pPr>
        <w:spacing w:line="80" w:lineRule="exact"/>
        <w:jc w:val="center"/>
        <w:rPr>
          <w:rFonts w:cs="Arial"/>
          <w:i/>
          <w:sz w:val="20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6247"/>
        <w:gridCol w:w="1125"/>
        <w:gridCol w:w="1085"/>
        <w:gridCol w:w="1125"/>
      </w:tblGrid>
      <w:tr w:rsidR="00B53017" w:rsidRPr="00277AE4"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jc w:val="center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Part A</w:t>
            </w:r>
          </w:p>
        </w:tc>
        <w:tc>
          <w:tcPr>
            <w:tcW w:w="6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jc w:val="center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REVENUE ITEMS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jc w:val="center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Price(s)</w:t>
            </w:r>
            <w:r w:rsidRPr="00277AE4">
              <w:rPr>
                <w:rFonts w:cs="Arial"/>
                <w:sz w:val="16"/>
              </w:rPr>
              <w:br/>
              <w:t>(please list)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jc w:val="center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Receipts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017" w:rsidRPr="00277AE4" w:rsidRDefault="00B53017">
            <w:pPr>
              <w:jc w:val="center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Totals</w:t>
            </w: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Ticket Sales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Broadcasting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Sponsorship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TOTAL REVENUE (1)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Part B</w:t>
            </w:r>
          </w:p>
        </w:tc>
        <w:tc>
          <w:tcPr>
            <w:tcW w:w="6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EXPENSE ITEMS (NOT INCLUDING TEAM TRAVEL)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Expenses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Game Officials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Trophies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Other itemized expenses approved by prior mutual agreement of competing teams (provide separate listing on back and instructions on allowable expenses in manager’s instructions)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rPr>
                <w:rFonts w:cs="Arial"/>
                <w:sz w:val="16"/>
              </w:rPr>
            </w:pPr>
          </w:p>
        </w:tc>
      </w:tr>
      <w:tr w:rsidR="00DD2B3C" w:rsidRPr="00277AE4">
        <w:tc>
          <w:tcPr>
            <w:tcW w:w="913" w:type="dxa"/>
            <w:tcBorders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DD2B3C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D2B3C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TOTAL EXPENSES (NOT INCLUDING TEAM TRAVEL)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DD2B3C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DD2B3C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653471" w:rsidRPr="00277AE4">
        <w:tc>
          <w:tcPr>
            <w:tcW w:w="91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653471" w:rsidRPr="00277AE4" w:rsidRDefault="00653471" w:rsidP="00653471">
            <w:pPr>
              <w:spacing w:line="260" w:lineRule="exact"/>
              <w:rPr>
                <w:rFonts w:cs="Arial"/>
                <w:sz w:val="16"/>
                <w:lang w:val="fr-FR"/>
              </w:rPr>
            </w:pPr>
            <w:r w:rsidRPr="00277AE4">
              <w:rPr>
                <w:rFonts w:cs="Arial"/>
                <w:sz w:val="16"/>
                <w:lang w:val="fr-FR"/>
              </w:rPr>
              <w:t xml:space="preserve">Part C </w:t>
            </w:r>
          </w:p>
        </w:tc>
        <w:tc>
          <w:tcPr>
            <w:tcW w:w="635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653471" w:rsidRPr="00277AE4" w:rsidRDefault="0019616B" w:rsidP="00653471">
            <w:pPr>
              <w:spacing w:line="260" w:lineRule="exact"/>
              <w:rPr>
                <w:rFonts w:cs="Arial"/>
                <w:sz w:val="16"/>
                <w:lang w:val="fr-FR"/>
              </w:rPr>
            </w:pPr>
            <w:r w:rsidRPr="00277AE4">
              <w:rPr>
                <w:rFonts w:cs="Arial"/>
                <w:sz w:val="16"/>
                <w:lang w:val="fr-FR"/>
              </w:rPr>
              <w:t xml:space="preserve">FIRST LINE NET REVENUE (Part A minus Part </w:t>
            </w:r>
            <w:r w:rsidR="00653471" w:rsidRPr="00277AE4">
              <w:rPr>
                <w:rFonts w:cs="Arial"/>
                <w:sz w:val="16"/>
                <w:lang w:val="fr-FR"/>
              </w:rPr>
              <w:t>B)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653471" w:rsidRPr="00277AE4" w:rsidRDefault="00653471" w:rsidP="00653471">
            <w:pPr>
              <w:spacing w:line="260" w:lineRule="exact"/>
              <w:rPr>
                <w:rFonts w:cs="Arial"/>
                <w:sz w:val="16"/>
                <w:lang w:val="fr-FR"/>
              </w:rPr>
            </w:pP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653471" w:rsidRPr="00277AE4" w:rsidRDefault="00653471" w:rsidP="00653471">
            <w:pPr>
              <w:spacing w:line="260" w:lineRule="exact"/>
              <w:jc w:val="center"/>
              <w:rPr>
                <w:rFonts w:cs="Arial"/>
                <w:sz w:val="16"/>
                <w:lang w:val="fr-FR"/>
              </w:rPr>
            </w:pP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653471" w:rsidRPr="00277AE4" w:rsidRDefault="00653471" w:rsidP="00653471">
            <w:pPr>
              <w:spacing w:line="260" w:lineRule="exact"/>
              <w:rPr>
                <w:rFonts w:cs="Arial"/>
                <w:sz w:val="16"/>
                <w:lang w:val="fr-FR"/>
              </w:rPr>
            </w:pPr>
          </w:p>
        </w:tc>
      </w:tr>
      <w:tr w:rsidR="00B53017" w:rsidRPr="00277AE4">
        <w:tc>
          <w:tcPr>
            <w:tcW w:w="913" w:type="dxa"/>
            <w:tcBorders>
              <w:top w:val="double" w:sz="12" w:space="0" w:color="auto"/>
              <w:left w:val="single" w:sz="12" w:space="0" w:color="auto"/>
              <w:right w:val="single" w:sz="6" w:space="0" w:color="auto"/>
            </w:tcBorders>
          </w:tcPr>
          <w:p w:rsidR="00B53017" w:rsidRPr="00277AE4" w:rsidRDefault="00653471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Part D</w:t>
            </w:r>
            <w:r w:rsidR="00DD2B3C" w:rsidRPr="00277AE4">
              <w:rPr>
                <w:rFonts w:cs="Arial"/>
                <w:sz w:val="16"/>
              </w:rPr>
              <w:t>-1</w:t>
            </w:r>
          </w:p>
        </w:tc>
        <w:tc>
          <w:tcPr>
            <w:tcW w:w="635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EXPENSES FOR TEAM TRAVEL</w:t>
            </w:r>
            <w:r w:rsidR="00DD2B3C" w:rsidRPr="00277AE4">
              <w:rPr>
                <w:rFonts w:cs="Arial"/>
                <w:sz w:val="16"/>
              </w:rPr>
              <w:t xml:space="preserve"> (IF NOT USING GATE </w:t>
            </w:r>
            <w:smartTag w:uri="urn:schemas-microsoft-com:office:smarttags" w:element="City">
              <w:smartTag w:uri="urn:schemas-microsoft-com:office:smarttags" w:element="place">
                <w:r w:rsidR="00DD2B3C" w:rsidRPr="00277AE4">
                  <w:rPr>
                    <w:rFonts w:cs="Arial"/>
                    <w:sz w:val="16"/>
                  </w:rPr>
                  <w:t>SPLIT</w:t>
                </w:r>
              </w:smartTag>
            </w:smartTag>
            <w:r w:rsidR="00DD2B3C" w:rsidRPr="00277AE4">
              <w:rPr>
                <w:rFonts w:cs="Arial"/>
                <w:sz w:val="16"/>
              </w:rPr>
              <w:t>)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Expenses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Travel for Visiting Team _______ miles @ ____ per mile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Meals for Visiting Team _______ meals @ ____ per meal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Lodging for Visiting Team _____ nights for _____ people @ $_______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DD2B3C" w:rsidRPr="00277AE4">
        <w:tc>
          <w:tcPr>
            <w:tcW w:w="913" w:type="dxa"/>
            <w:tcBorders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DD2B3C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D2B3C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TOTAL TEAM TRAVEL EXPENSES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DD2B3C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DD2B3C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DD2B3C" w:rsidRPr="00277AE4">
        <w:tc>
          <w:tcPr>
            <w:tcW w:w="913" w:type="dxa"/>
            <w:tcBorders>
              <w:top w:val="double" w:sz="12" w:space="0" w:color="auto"/>
              <w:left w:val="single" w:sz="12" w:space="0" w:color="auto"/>
              <w:right w:val="single" w:sz="6" w:space="0" w:color="auto"/>
            </w:tcBorders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Part D-2</w:t>
            </w:r>
          </w:p>
        </w:tc>
        <w:tc>
          <w:tcPr>
            <w:tcW w:w="635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EXPENSES FOR TEAM TRAVEL (IF USING GATE SPLIT)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3C" w:rsidRPr="00277AE4" w:rsidRDefault="00DD2B3C" w:rsidP="0019616B">
            <w:pPr>
              <w:spacing w:line="260" w:lineRule="exact"/>
              <w:jc w:val="center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Expenses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DD2B3C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Fifty Percent of Part C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99999"/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B3C" w:rsidRPr="00277AE4" w:rsidRDefault="00DD2B3C" w:rsidP="0019616B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DD2B3C" w:rsidRPr="00277AE4">
        <w:tc>
          <w:tcPr>
            <w:tcW w:w="913" w:type="dxa"/>
            <w:tcBorders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TOTAL TEAM TRAVEL EXPENSES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DD2B3C" w:rsidRPr="00277AE4" w:rsidRDefault="00DD2B3C" w:rsidP="0019616B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DD2B3C" w:rsidRPr="00277AE4" w:rsidRDefault="00DD2B3C" w:rsidP="0019616B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653471">
            <w:pPr>
              <w:spacing w:line="260" w:lineRule="exact"/>
              <w:rPr>
                <w:rFonts w:cs="Arial"/>
                <w:sz w:val="16"/>
                <w:lang w:val="fr-FR"/>
              </w:rPr>
            </w:pPr>
            <w:r w:rsidRPr="00277AE4">
              <w:rPr>
                <w:rFonts w:cs="Arial"/>
                <w:sz w:val="16"/>
                <w:lang w:val="fr-FR"/>
              </w:rPr>
              <w:t>Part E</w:t>
            </w:r>
            <w:r w:rsidR="00B53017" w:rsidRPr="00277AE4">
              <w:rPr>
                <w:rFonts w:cs="Arial"/>
                <w:sz w:val="16"/>
                <w:lang w:val="fr-FR"/>
              </w:rPr>
              <w:t xml:space="preserve"> </w:t>
            </w:r>
          </w:p>
        </w:tc>
        <w:tc>
          <w:tcPr>
            <w:tcW w:w="6357" w:type="dxa"/>
            <w:tcBorders>
              <w:left w:val="single" w:sz="6" w:space="0" w:color="auto"/>
              <w:right w:val="single" w:sz="6" w:space="0" w:color="auto"/>
            </w:tcBorders>
          </w:tcPr>
          <w:p w:rsidR="00B53017" w:rsidRPr="00277AE4" w:rsidRDefault="00DD2B3C">
            <w:pPr>
              <w:spacing w:line="260" w:lineRule="exact"/>
              <w:rPr>
                <w:rFonts w:cs="Arial"/>
                <w:sz w:val="16"/>
                <w:lang w:val="fr-FR"/>
              </w:rPr>
            </w:pPr>
            <w:r w:rsidRPr="00277AE4">
              <w:rPr>
                <w:rFonts w:cs="Arial"/>
                <w:sz w:val="16"/>
                <w:lang w:val="fr-FR"/>
              </w:rPr>
              <w:t>TRAVEL EXPENSES</w:t>
            </w:r>
            <w:r w:rsidR="00B53017" w:rsidRPr="00277AE4">
              <w:rPr>
                <w:rFonts w:cs="Arial"/>
                <w:sz w:val="16"/>
                <w:lang w:val="fr-FR"/>
              </w:rPr>
              <w:t xml:space="preserve"> (</w:t>
            </w:r>
            <w:r w:rsidR="0019616B" w:rsidRPr="00277AE4">
              <w:rPr>
                <w:rFonts w:cs="Arial"/>
                <w:sz w:val="16"/>
                <w:lang w:val="fr-FR"/>
              </w:rPr>
              <w:t xml:space="preserve">Part </w:t>
            </w:r>
            <w:r w:rsidRPr="00277AE4">
              <w:rPr>
                <w:rFonts w:cs="Arial"/>
                <w:sz w:val="16"/>
                <w:lang w:val="fr-FR"/>
              </w:rPr>
              <w:t xml:space="preserve">D-1 OR </w:t>
            </w:r>
            <w:r w:rsidR="0019616B" w:rsidRPr="00277AE4">
              <w:rPr>
                <w:rFonts w:cs="Arial"/>
                <w:sz w:val="16"/>
                <w:lang w:val="fr-FR"/>
              </w:rPr>
              <w:t xml:space="preserve">Part </w:t>
            </w:r>
            <w:r w:rsidRPr="00277AE4">
              <w:rPr>
                <w:rFonts w:cs="Arial"/>
                <w:sz w:val="16"/>
                <w:lang w:val="fr-FR"/>
              </w:rPr>
              <w:t>D-2</w:t>
            </w:r>
            <w:r w:rsidR="00B53017" w:rsidRPr="00277AE4">
              <w:rPr>
                <w:rFonts w:cs="Arial"/>
                <w:sz w:val="16"/>
                <w:lang w:val="fr-FR"/>
              </w:rPr>
              <w:t>)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  <w:lang w:val="fr-FR"/>
              </w:rPr>
            </w:pP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  <w:lang w:val="fr-FR"/>
              </w:rPr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  <w:lang w:val="fr-FR"/>
              </w:rPr>
            </w:pPr>
          </w:p>
        </w:tc>
      </w:tr>
      <w:tr w:rsidR="00B53017" w:rsidRPr="00277AE4">
        <w:tc>
          <w:tcPr>
            <w:tcW w:w="913" w:type="dxa"/>
            <w:tcBorders>
              <w:top w:val="double" w:sz="12" w:space="0" w:color="auto"/>
              <w:left w:val="single" w:sz="12" w:space="0" w:color="auto"/>
              <w:right w:val="single" w:sz="6" w:space="0" w:color="auto"/>
            </w:tcBorders>
          </w:tcPr>
          <w:p w:rsidR="00B53017" w:rsidRPr="00277AE4" w:rsidRDefault="00653471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Part F</w:t>
            </w:r>
          </w:p>
        </w:tc>
        <w:tc>
          <w:tcPr>
            <w:tcW w:w="6357" w:type="dxa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NET PROFIT FROM</w:t>
            </w:r>
            <w:r w:rsidR="00653471" w:rsidRPr="00277AE4">
              <w:rPr>
                <w:rFonts w:cs="Arial"/>
                <w:sz w:val="16"/>
              </w:rPr>
              <w:t xml:space="preserve"> </w:t>
            </w:r>
            <w:r w:rsidR="00DD2B3C" w:rsidRPr="00277AE4">
              <w:rPr>
                <w:rFonts w:cs="Arial"/>
                <w:sz w:val="16"/>
              </w:rPr>
              <w:t>PLAYOFF GAME (Part C</w:t>
            </w:r>
            <w:r w:rsidRPr="00277AE4">
              <w:rPr>
                <w:rFonts w:cs="Arial"/>
                <w:sz w:val="16"/>
              </w:rPr>
              <w:t xml:space="preserve"> m</w:t>
            </w:r>
            <w:r w:rsidR="00DD2B3C" w:rsidRPr="00277AE4">
              <w:rPr>
                <w:rFonts w:cs="Arial"/>
                <w:sz w:val="16"/>
              </w:rPr>
              <w:t>inus Part E</w:t>
            </w:r>
            <w:r w:rsidRPr="00277AE4">
              <w:rPr>
                <w:rFonts w:cs="Arial"/>
                <w:sz w:val="16"/>
              </w:rPr>
              <w:t>)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right w:val="sing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653471">
            <w:pPr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Part G</w:t>
            </w:r>
          </w:p>
        </w:tc>
        <w:tc>
          <w:tcPr>
            <w:tcW w:w="635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C0241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Amount set aside for non-</w:t>
            </w:r>
            <w:r w:rsidR="00B53017" w:rsidRPr="00277AE4">
              <w:rPr>
                <w:rFonts w:cs="Arial"/>
                <w:sz w:val="16"/>
              </w:rPr>
              <w:t>participating schools by vote of ALL schools per Constitution, Article VII, Section 2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B53017" w:rsidRPr="00277AE4" w:rsidRDefault="00B53017">
            <w:pPr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653471">
            <w:pPr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Part H</w:t>
            </w:r>
            <w:r w:rsidR="00B53017" w:rsidRPr="00277AE4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6357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 xml:space="preserve">Net Profit of Game to be divided among participating teams (Part </w:t>
            </w:r>
            <w:r w:rsidR="00DD2B3C" w:rsidRPr="00277AE4">
              <w:rPr>
                <w:rFonts w:cs="Arial"/>
                <w:sz w:val="16"/>
              </w:rPr>
              <w:t>F minus Part G</w:t>
            </w:r>
            <w:r w:rsidRPr="00277AE4">
              <w:rPr>
                <w:rFonts w:cs="Arial"/>
                <w:sz w:val="16"/>
              </w:rPr>
              <w:t>)</w:t>
            </w:r>
          </w:p>
        </w:tc>
        <w:tc>
          <w:tcPr>
            <w:tcW w:w="114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B53017" w:rsidRPr="00277AE4" w:rsidRDefault="00B53017">
            <w:pPr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653471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Part I</w:t>
            </w:r>
          </w:p>
        </w:tc>
        <w:tc>
          <w:tcPr>
            <w:tcW w:w="6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RECONCILIATION OF DISTRIBUTION TOTALS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A</w:t>
            </w:r>
            <w:r w:rsidR="00B53017" w:rsidRPr="00277AE4">
              <w:rPr>
                <w:rFonts w:cs="Arial"/>
                <w:sz w:val="16"/>
              </w:rPr>
              <w:t>mount paid for non-travel expense items (Part B above)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A</w:t>
            </w:r>
            <w:r w:rsidR="00B53017" w:rsidRPr="00277AE4">
              <w:rPr>
                <w:rFonts w:cs="Arial"/>
                <w:sz w:val="16"/>
              </w:rPr>
              <w:t xml:space="preserve">mount distributed to visitors for travel expenses (Part </w:t>
            </w:r>
            <w:r w:rsidRPr="00277AE4">
              <w:rPr>
                <w:rFonts w:cs="Arial"/>
                <w:sz w:val="16"/>
              </w:rPr>
              <w:t>D-1 or D-2</w:t>
            </w:r>
            <w:r w:rsidR="00B53017" w:rsidRPr="00277AE4">
              <w:rPr>
                <w:rFonts w:cs="Arial"/>
                <w:sz w:val="16"/>
              </w:rPr>
              <w:t xml:space="preserve"> above)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A</w:t>
            </w:r>
            <w:r w:rsidR="00B53017" w:rsidRPr="00277AE4">
              <w:rPr>
                <w:rFonts w:cs="Arial"/>
                <w:sz w:val="16"/>
              </w:rPr>
              <w:t>mount distributed to</w:t>
            </w:r>
            <w:r w:rsidRPr="00277AE4">
              <w:rPr>
                <w:rFonts w:cs="Arial"/>
                <w:sz w:val="16"/>
              </w:rPr>
              <w:t xml:space="preserve"> non-participating teams (Part G</w:t>
            </w:r>
            <w:r w:rsidR="00B53017" w:rsidRPr="00277AE4">
              <w:rPr>
                <w:rFonts w:cs="Arial"/>
                <w:sz w:val="16"/>
              </w:rPr>
              <w:t xml:space="preserve"> above)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A</w:t>
            </w:r>
            <w:r w:rsidR="00B53017" w:rsidRPr="00277AE4">
              <w:rPr>
                <w:rFonts w:cs="Arial"/>
                <w:sz w:val="16"/>
              </w:rPr>
              <w:t>mount o</w:t>
            </w:r>
            <w:r w:rsidRPr="00277AE4">
              <w:rPr>
                <w:rFonts w:cs="Arial"/>
                <w:sz w:val="16"/>
              </w:rPr>
              <w:t>f net profit (Part H</w:t>
            </w:r>
            <w:r w:rsidR="00B53017" w:rsidRPr="00277AE4">
              <w:rPr>
                <w:rFonts w:cs="Arial"/>
                <w:sz w:val="16"/>
              </w:rPr>
              <w:t>) given to Visiting Team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017" w:rsidRPr="00277AE4" w:rsidRDefault="00DD2B3C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Amount of net profit (Part H</w:t>
            </w:r>
            <w:r w:rsidR="00B53017" w:rsidRPr="00277AE4">
              <w:rPr>
                <w:rFonts w:cs="Arial"/>
                <w:sz w:val="16"/>
              </w:rPr>
              <w:t>) retained by Home Team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  <w:tr w:rsidR="00B53017" w:rsidRPr="00277AE4">
        <w:tc>
          <w:tcPr>
            <w:tcW w:w="913" w:type="dxa"/>
            <w:tcBorders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  <w:r w:rsidRPr="00277AE4">
              <w:rPr>
                <w:rFonts w:cs="Arial"/>
                <w:sz w:val="16"/>
              </w:rPr>
              <w:t>TOTAL DISTRIBUTION (should equal Part A above)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9999"/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6"/>
              </w:rPr>
            </w:pPr>
          </w:p>
        </w:tc>
      </w:tr>
    </w:tbl>
    <w:p w:rsidR="00B53017" w:rsidRPr="00277AE4" w:rsidRDefault="00B53017" w:rsidP="00710BC4">
      <w:pPr>
        <w:spacing w:line="60" w:lineRule="exact"/>
        <w:rPr>
          <w:rFonts w:cs="Arial"/>
          <w:sz w:val="20"/>
        </w:rPr>
      </w:pPr>
    </w:p>
    <w:p w:rsidR="00B53017" w:rsidRPr="00277AE4" w:rsidRDefault="00B53017">
      <w:pPr>
        <w:jc w:val="center"/>
        <w:rPr>
          <w:rFonts w:cs="Arial"/>
          <w:b/>
          <w:i/>
          <w:sz w:val="18"/>
        </w:rPr>
      </w:pPr>
      <w:r w:rsidRPr="00277AE4">
        <w:rPr>
          <w:rFonts w:cs="Arial"/>
          <w:b/>
          <w:i/>
          <w:sz w:val="18"/>
        </w:rPr>
        <w:t>LIST BELOW INDIVIDUAL DISTRIBUTION AMOUNTS FOR PLAYOFF NET PROFITS FROM PART F ABOVE</w:t>
      </w:r>
    </w:p>
    <w:p w:rsidR="00B53017" w:rsidRPr="00277AE4" w:rsidRDefault="00B53017">
      <w:pPr>
        <w:jc w:val="center"/>
        <w:rPr>
          <w:rFonts w:cs="Arial"/>
          <w:b/>
          <w:i/>
          <w:sz w:val="18"/>
        </w:rPr>
      </w:pPr>
      <w:r w:rsidRPr="00277AE4">
        <w:rPr>
          <w:rFonts w:cs="Arial"/>
          <w:b/>
          <w:i/>
          <w:sz w:val="18"/>
        </w:rPr>
        <w:t>(DO NOT INCLUDE TRAVEL OR MONEY TO TEAMS INVOLVED IN GAME)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0"/>
        <w:gridCol w:w="923"/>
        <w:gridCol w:w="1690"/>
        <w:gridCol w:w="923"/>
        <w:gridCol w:w="1690"/>
        <w:gridCol w:w="923"/>
        <w:gridCol w:w="1690"/>
        <w:gridCol w:w="923"/>
      </w:tblGrid>
      <w:tr w:rsidR="00B53017" w:rsidRPr="00277AE4">
        <w:tc>
          <w:tcPr>
            <w:tcW w:w="1724" w:type="dxa"/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4"/>
              </w:rPr>
            </w:pPr>
            <w:r w:rsidRPr="00277AE4">
              <w:rPr>
                <w:rFonts w:cs="Arial"/>
                <w:sz w:val="14"/>
              </w:rPr>
              <w:t>School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4"/>
              </w:rPr>
            </w:pPr>
            <w:r w:rsidRPr="00277AE4">
              <w:rPr>
                <w:rFonts w:cs="Arial"/>
                <w:sz w:val="14"/>
              </w:rPr>
              <w:t>Amount</w:t>
            </w: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4"/>
              </w:rPr>
            </w:pPr>
            <w:r w:rsidRPr="00277AE4">
              <w:rPr>
                <w:rFonts w:cs="Arial"/>
                <w:sz w:val="14"/>
              </w:rPr>
              <w:t>School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4"/>
              </w:rPr>
            </w:pPr>
            <w:r w:rsidRPr="00277AE4">
              <w:rPr>
                <w:rFonts w:cs="Arial"/>
                <w:sz w:val="14"/>
              </w:rPr>
              <w:t>Amount</w:t>
            </w: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4"/>
              </w:rPr>
            </w:pPr>
            <w:r w:rsidRPr="00277AE4">
              <w:rPr>
                <w:rFonts w:cs="Arial"/>
                <w:sz w:val="14"/>
              </w:rPr>
              <w:t>School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4"/>
              </w:rPr>
            </w:pPr>
            <w:r w:rsidRPr="00277AE4">
              <w:rPr>
                <w:rFonts w:cs="Arial"/>
                <w:sz w:val="14"/>
              </w:rPr>
              <w:t>Amount</w:t>
            </w: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4"/>
              </w:rPr>
            </w:pPr>
            <w:r w:rsidRPr="00277AE4">
              <w:rPr>
                <w:rFonts w:cs="Arial"/>
                <w:sz w:val="14"/>
              </w:rPr>
              <w:t>School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jc w:val="center"/>
              <w:rPr>
                <w:rFonts w:cs="Arial"/>
                <w:sz w:val="14"/>
              </w:rPr>
            </w:pPr>
            <w:r w:rsidRPr="00277AE4">
              <w:rPr>
                <w:rFonts w:cs="Arial"/>
                <w:sz w:val="14"/>
              </w:rPr>
              <w:t>Amount</w:t>
            </w:r>
          </w:p>
        </w:tc>
      </w:tr>
      <w:tr w:rsidR="00B53017" w:rsidRPr="00277AE4">
        <w:tc>
          <w:tcPr>
            <w:tcW w:w="1724" w:type="dxa"/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</w:tr>
      <w:tr w:rsidR="00B53017" w:rsidRPr="00277AE4">
        <w:tc>
          <w:tcPr>
            <w:tcW w:w="1724" w:type="dxa"/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</w:tr>
      <w:tr w:rsidR="00B53017" w:rsidRPr="00277AE4">
        <w:tc>
          <w:tcPr>
            <w:tcW w:w="1724" w:type="dxa"/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B53017" w:rsidRPr="00277AE4" w:rsidRDefault="00B53017">
            <w:pPr>
              <w:spacing w:line="260" w:lineRule="exact"/>
              <w:rPr>
                <w:rFonts w:cs="Arial"/>
                <w:sz w:val="14"/>
              </w:rPr>
            </w:pPr>
          </w:p>
        </w:tc>
      </w:tr>
    </w:tbl>
    <w:p w:rsidR="00653471" w:rsidRPr="00277AE4" w:rsidRDefault="00653471" w:rsidP="00653471">
      <w:pPr>
        <w:spacing w:line="120" w:lineRule="exact"/>
        <w:rPr>
          <w:rFonts w:cs="Arial"/>
          <w:sz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54"/>
        <w:gridCol w:w="331"/>
        <w:gridCol w:w="4343"/>
        <w:gridCol w:w="439"/>
        <w:gridCol w:w="2445"/>
      </w:tblGrid>
      <w:tr w:rsidR="00966DDD" w:rsidRPr="00277AE4" w:rsidTr="00A612E2">
        <w:tc>
          <w:tcPr>
            <w:tcW w:w="3017" w:type="dxa"/>
            <w:tcBorders>
              <w:bottom w:val="single" w:sz="4" w:space="0" w:color="auto"/>
            </w:tcBorders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3" w:type="dxa"/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444" w:type="dxa"/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966DDD" w:rsidRPr="00277AE4" w:rsidTr="00A612E2">
        <w:tc>
          <w:tcPr>
            <w:tcW w:w="3017" w:type="dxa"/>
            <w:tcBorders>
              <w:top w:val="single" w:sz="4" w:space="0" w:color="auto"/>
            </w:tcBorders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16"/>
                <w:szCs w:val="18"/>
              </w:rPr>
            </w:pPr>
            <w:r w:rsidRPr="00277AE4">
              <w:rPr>
                <w:rFonts w:cs="Arial"/>
                <w:sz w:val="16"/>
                <w:szCs w:val="18"/>
              </w:rPr>
              <w:t>MANAGER</w:t>
            </w:r>
          </w:p>
        </w:tc>
        <w:tc>
          <w:tcPr>
            <w:tcW w:w="333" w:type="dxa"/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16"/>
                <w:szCs w:val="18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16"/>
                <w:szCs w:val="18"/>
              </w:rPr>
            </w:pPr>
            <w:r w:rsidRPr="00277AE4">
              <w:rPr>
                <w:rFonts w:cs="Arial"/>
                <w:sz w:val="16"/>
                <w:szCs w:val="18"/>
              </w:rPr>
              <w:t>EMAIL</w:t>
            </w:r>
          </w:p>
        </w:tc>
        <w:tc>
          <w:tcPr>
            <w:tcW w:w="444" w:type="dxa"/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16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966DDD" w:rsidRPr="00277AE4" w:rsidRDefault="00966DDD" w:rsidP="00A612E2">
            <w:pPr>
              <w:spacing w:line="240" w:lineRule="exact"/>
              <w:rPr>
                <w:rFonts w:cs="Arial"/>
                <w:sz w:val="16"/>
                <w:szCs w:val="18"/>
              </w:rPr>
            </w:pPr>
            <w:r w:rsidRPr="00277AE4">
              <w:rPr>
                <w:rFonts w:cs="Arial"/>
                <w:sz w:val="16"/>
                <w:szCs w:val="18"/>
              </w:rPr>
              <w:t>DAYTIME PHONE</w:t>
            </w:r>
          </w:p>
        </w:tc>
      </w:tr>
    </w:tbl>
    <w:p w:rsidR="00653471" w:rsidRPr="00277AE4" w:rsidRDefault="00653471" w:rsidP="00710BC4">
      <w:pPr>
        <w:spacing w:line="60" w:lineRule="exact"/>
        <w:rPr>
          <w:rFonts w:cs="Arial"/>
          <w:sz w:val="20"/>
        </w:rPr>
      </w:pPr>
    </w:p>
    <w:sectPr w:rsidR="00653471" w:rsidRPr="00277AE4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Y2MzC2sDA1MTFV0lEKTi0uzszPAykwrAUAkU8y5iwAAAA="/>
  </w:docVars>
  <w:rsids>
    <w:rsidRoot w:val="00C51478"/>
    <w:rsid w:val="0000020B"/>
    <w:rsid w:val="0005747D"/>
    <w:rsid w:val="0019616B"/>
    <w:rsid w:val="00277AE4"/>
    <w:rsid w:val="002B7CBD"/>
    <w:rsid w:val="002D1DCA"/>
    <w:rsid w:val="00540B68"/>
    <w:rsid w:val="00653471"/>
    <w:rsid w:val="007049E9"/>
    <w:rsid w:val="00710BC4"/>
    <w:rsid w:val="00966DDD"/>
    <w:rsid w:val="0097703B"/>
    <w:rsid w:val="00A612E2"/>
    <w:rsid w:val="00B53017"/>
    <w:rsid w:val="00C02413"/>
    <w:rsid w:val="00C51478"/>
    <w:rsid w:val="00CC664E"/>
    <w:rsid w:val="00DD2B3C"/>
    <w:rsid w:val="00F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B6EE8-E16D-49E5-B7D4-2A54D883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Heading">
    <w:name w:val="Article Heading"/>
    <w:basedOn w:val="Normalparagraph"/>
    <w:pPr>
      <w:ind w:firstLine="0"/>
      <w:jc w:val="center"/>
    </w:pPr>
    <w:rPr>
      <w:b/>
      <w:color w:val="auto"/>
    </w:rPr>
  </w:style>
  <w:style w:type="paragraph" w:customStyle="1" w:styleId="ArticleTitle">
    <w:name w:val="Article Title"/>
    <w:basedOn w:val="ArticleHeading"/>
    <w:rPr>
      <w:b w:val="0"/>
    </w:rPr>
  </w:style>
  <w:style w:type="paragraph" w:customStyle="1" w:styleId="Assignments">
    <w:name w:val="Assignments"/>
    <w:basedOn w:val="Normal"/>
    <w:pPr>
      <w:spacing w:line="200" w:lineRule="exact"/>
      <w:ind w:left="1440" w:hanging="1440"/>
    </w:pPr>
    <w:rPr>
      <w:sz w:val="18"/>
    </w:rPr>
  </w:style>
  <w:style w:type="paragraph" w:customStyle="1" w:styleId="ByLawHeading">
    <w:name w:val="ByLaw Heading"/>
    <w:basedOn w:val="ArticleHeading"/>
    <w:pPr>
      <w:jc w:val="left"/>
    </w:pPr>
  </w:style>
  <w:style w:type="paragraph" w:customStyle="1" w:styleId="FlushLeftIndent">
    <w:name w:val="Flush Left Indent"/>
    <w:basedOn w:val="Normalparagraph"/>
    <w:pPr>
      <w:ind w:left="240" w:firstLine="0"/>
    </w:pPr>
    <w:rPr>
      <w:color w:val="auto"/>
      <w:sz w:val="16"/>
    </w:rPr>
  </w:style>
  <w:style w:type="paragraph" w:styleId="Footer">
    <w:name w:val="footer"/>
    <w:basedOn w:val="Normal"/>
    <w:pPr>
      <w:shd w:val="solid" w:color="000000" w:fill="FFFFFF"/>
      <w:tabs>
        <w:tab w:val="left" w:pos="1440"/>
        <w:tab w:val="center" w:pos="4320"/>
        <w:tab w:val="right" w:pos="8640"/>
      </w:tabs>
      <w:spacing w:before="120"/>
      <w:ind w:left="1440" w:right="5040"/>
      <w:jc w:val="center"/>
    </w:pPr>
    <w:rPr>
      <w:i/>
      <w:smallCaps/>
      <w:position w:val="18"/>
      <w:sz w:val="18"/>
    </w:rPr>
  </w:style>
  <w:style w:type="paragraph" w:customStyle="1" w:styleId="GradeChart">
    <w:name w:val="Grade Chart"/>
    <w:basedOn w:val="Questionsandanswers"/>
    <w:pPr>
      <w:pBdr>
        <w:top w:val="none" w:sz="0" w:space="0" w:color="auto"/>
        <w:bottom w:val="none" w:sz="0" w:space="0" w:color="auto"/>
      </w:pBdr>
      <w:tabs>
        <w:tab w:val="clear" w:pos="360"/>
        <w:tab w:val="right" w:pos="720"/>
        <w:tab w:val="center" w:pos="1710"/>
        <w:tab w:val="center" w:pos="3132"/>
        <w:tab w:val="center" w:pos="4410"/>
        <w:tab w:val="center" w:pos="5490"/>
        <w:tab w:val="center" w:pos="6863"/>
      </w:tabs>
      <w:jc w:val="left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Fleft">
    <w:name w:val="Heading F left"/>
    <w:basedOn w:val="Normalparagraph"/>
    <w:pPr>
      <w:tabs>
        <w:tab w:val="left" w:pos="480"/>
        <w:tab w:val="left" w:pos="600"/>
      </w:tabs>
      <w:ind w:firstLine="0"/>
    </w:pPr>
    <w:rPr>
      <w:b/>
    </w:rPr>
  </w:style>
  <w:style w:type="paragraph" w:customStyle="1" w:styleId="Indentsections">
    <w:name w:val="Indent sections"/>
    <w:basedOn w:val="Normalparagraph"/>
    <w:pPr>
      <w:ind w:firstLine="144"/>
    </w:pPr>
    <w:rPr>
      <w:color w:val="auto"/>
    </w:rPr>
  </w:style>
  <w:style w:type="paragraph" w:customStyle="1" w:styleId="IndentSubLevelIII">
    <w:name w:val="Indent Sub Level III"/>
    <w:basedOn w:val="Indentsub-LevelII"/>
    <w:pPr>
      <w:ind w:hanging="144"/>
    </w:pPr>
  </w:style>
  <w:style w:type="paragraph" w:customStyle="1" w:styleId="IndentSubLevelIV">
    <w:name w:val="Indent Sub Level IV"/>
    <w:basedOn w:val="IndentSubLevelIII"/>
    <w:pPr>
      <w:ind w:left="576"/>
    </w:pPr>
  </w:style>
  <w:style w:type="paragraph" w:customStyle="1" w:styleId="Indentsub-LevelII">
    <w:name w:val="Indent sub-Level II"/>
    <w:basedOn w:val="Normal"/>
    <w:pPr>
      <w:tabs>
        <w:tab w:val="left" w:pos="720"/>
      </w:tabs>
      <w:spacing w:line="210" w:lineRule="exact"/>
      <w:ind w:left="432" w:hanging="288"/>
      <w:jc w:val="both"/>
    </w:pPr>
    <w:rPr>
      <w:sz w:val="19"/>
    </w:rPr>
  </w:style>
  <w:style w:type="paragraph" w:customStyle="1" w:styleId="Indentsubsections">
    <w:name w:val="Indent subsections"/>
    <w:basedOn w:val="Indentsections"/>
    <w:pPr>
      <w:tabs>
        <w:tab w:val="left" w:pos="720"/>
      </w:tabs>
      <w:ind w:left="216" w:hanging="72"/>
    </w:pPr>
  </w:style>
  <w:style w:type="paragraph" w:customStyle="1" w:styleId="Leftindent12">
    <w:name w:val="Left indent 12"/>
    <w:basedOn w:val="Normalparagraph"/>
    <w:pPr>
      <w:ind w:left="245" w:firstLine="0"/>
    </w:pPr>
    <w:rPr>
      <w:color w:val="auto"/>
    </w:rPr>
  </w:style>
  <w:style w:type="paragraph" w:customStyle="1" w:styleId="Level1Indent">
    <w:name w:val="Level 1 Indent"/>
    <w:basedOn w:val="Normalparagraph"/>
    <w:pPr>
      <w:tabs>
        <w:tab w:val="left" w:pos="360"/>
      </w:tabs>
      <w:ind w:left="360" w:hanging="240"/>
    </w:pPr>
    <w:rPr>
      <w:color w:val="auto"/>
    </w:rPr>
  </w:style>
  <w:style w:type="paragraph" w:customStyle="1" w:styleId="NewSectionofBook">
    <w:name w:val="New Section of Book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auto" w:fill="auto"/>
      <w:suppressAutoHyphens/>
      <w:ind w:left="1440" w:right="1440"/>
      <w:jc w:val="center"/>
    </w:pPr>
    <w:rPr>
      <w:b/>
      <w:color w:val="FFFFFF"/>
      <w:sz w:val="28"/>
    </w:rPr>
  </w:style>
  <w:style w:type="paragraph" w:customStyle="1" w:styleId="Norm">
    <w:name w:val="Norm"/>
    <w:aliases w:val="Flush Left"/>
    <w:basedOn w:val="Normalparagraph"/>
    <w:pPr>
      <w:ind w:firstLine="0"/>
      <w:jc w:val="left"/>
    </w:pPr>
    <w:rPr>
      <w:color w:val="auto"/>
    </w:rPr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spacing w:line="210" w:lineRule="exact"/>
      <w:ind w:firstLine="288"/>
      <w:jc w:val="both"/>
      <w:textAlignment w:val="baseline"/>
    </w:pPr>
    <w:rPr>
      <w:rFonts w:ascii="Arial" w:hAnsi="Arial"/>
      <w:color w:val="000000"/>
      <w:sz w:val="19"/>
    </w:rPr>
  </w:style>
  <w:style w:type="character" w:styleId="PageNumber">
    <w:name w:val="page number"/>
    <w:basedOn w:val="DefaultParagraphFont"/>
  </w:style>
  <w:style w:type="paragraph" w:customStyle="1" w:styleId="Question2">
    <w:name w:val="Question 2"/>
    <w:basedOn w:val="Questionsandanswers"/>
    <w:pPr>
      <w:tabs>
        <w:tab w:val="clear" w:pos="360"/>
        <w:tab w:val="center" w:pos="2340"/>
        <w:tab w:val="center" w:pos="3870"/>
        <w:tab w:val="center" w:pos="5400"/>
        <w:tab w:val="center" w:pos="6840"/>
        <w:tab w:val="center" w:pos="8280"/>
      </w:tabs>
    </w:pPr>
  </w:style>
  <w:style w:type="paragraph" w:customStyle="1" w:styleId="Question3">
    <w:name w:val="Question 3"/>
    <w:basedOn w:val="Questionsandanswers"/>
    <w:pPr>
      <w:pBdr>
        <w:top w:val="none" w:sz="0" w:space="0" w:color="auto"/>
      </w:pBdr>
    </w:pPr>
    <w:rPr>
      <w:sz w:val="16"/>
    </w:rPr>
  </w:style>
  <w:style w:type="paragraph" w:customStyle="1" w:styleId="Question4">
    <w:name w:val="Question 4"/>
    <w:basedOn w:val="Question3"/>
  </w:style>
  <w:style w:type="paragraph" w:customStyle="1" w:styleId="Questionsandanswers">
    <w:name w:val="Questions and answers"/>
    <w:basedOn w:val="Normalparagraph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pct10" w:color="auto" w:fill="auto"/>
      <w:tabs>
        <w:tab w:val="left" w:pos="360"/>
      </w:tabs>
      <w:ind w:left="288" w:right="144" w:hanging="144"/>
    </w:pPr>
    <w:rPr>
      <w:i/>
      <w:color w:val="auto"/>
    </w:rPr>
  </w:style>
  <w:style w:type="paragraph" w:customStyle="1" w:styleId="SectionHeading">
    <w:name w:val="Section Heading"/>
    <w:basedOn w:val="ArticleHeading"/>
    <w:pPr>
      <w:jc w:val="left"/>
    </w:pPr>
  </w:style>
  <w:style w:type="paragraph" w:customStyle="1" w:styleId="SectionHeadingFleft">
    <w:name w:val="Section Heading F left"/>
    <w:basedOn w:val="Normalparagraph"/>
    <w:pPr>
      <w:tabs>
        <w:tab w:val="left" w:pos="480"/>
        <w:tab w:val="left" w:pos="600"/>
      </w:tabs>
      <w:ind w:firstLine="0"/>
      <w:jc w:val="left"/>
    </w:pPr>
    <w:rPr>
      <w:color w:val="auto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color w:val="auto"/>
      <w:sz w:val="24"/>
    </w:rPr>
  </w:style>
  <w:style w:type="paragraph" w:customStyle="1" w:styleId="SubsectionHeading">
    <w:name w:val="Subsection Heading"/>
    <w:basedOn w:val="Normalparagraph"/>
    <w:pPr>
      <w:ind w:left="144" w:firstLine="0"/>
      <w:jc w:val="left"/>
    </w:pPr>
    <w:rPr>
      <w:color w:val="auto"/>
    </w:rPr>
  </w:style>
  <w:style w:type="paragraph" w:customStyle="1" w:styleId="SubsectionIndent">
    <w:name w:val="Subsection Indent"/>
    <w:basedOn w:val="Normal"/>
    <w:pPr>
      <w:ind w:left="576" w:hanging="144"/>
      <w:jc w:val="both"/>
    </w:pPr>
    <w:rPr>
      <w:sz w:val="20"/>
    </w:rPr>
  </w:style>
  <w:style w:type="paragraph" w:customStyle="1" w:styleId="Subsections">
    <w:name w:val="Subsections"/>
    <w:basedOn w:val="Indentsections"/>
    <w:pPr>
      <w:ind w:left="288" w:hanging="72"/>
    </w:pPr>
  </w:style>
  <w:style w:type="paragraph" w:styleId="TOC1">
    <w:name w:val="toc 1"/>
    <w:basedOn w:val="Normal"/>
    <w:next w:val="Normal"/>
    <w:semiHidden/>
    <w:pPr>
      <w:tabs>
        <w:tab w:val="right" w:pos="9000"/>
      </w:tabs>
      <w:spacing w:before="240" w:after="120"/>
    </w:pPr>
    <w:rPr>
      <w:rFonts w:ascii="Times New Roman" w:hAnsi="Times New Roman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pos="9000"/>
      </w:tabs>
      <w:spacing w:before="120"/>
      <w:ind w:left="220"/>
    </w:pPr>
    <w:rPr>
      <w:rFonts w:ascii="Times New Roman" w:hAnsi="Times New Roman"/>
      <w:i/>
      <w:sz w:val="20"/>
    </w:rPr>
  </w:style>
  <w:style w:type="paragraph" w:styleId="TOC3">
    <w:name w:val="toc 3"/>
    <w:basedOn w:val="Normal"/>
    <w:next w:val="Normal"/>
    <w:semiHidden/>
    <w:pPr>
      <w:tabs>
        <w:tab w:val="right" w:pos="9000"/>
      </w:tabs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pPr>
      <w:tabs>
        <w:tab w:val="right" w:pos="9000"/>
      </w:tabs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pPr>
      <w:tabs>
        <w:tab w:val="right" w:pos="9000"/>
      </w:tabs>
      <w:ind w:left="8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pPr>
      <w:tabs>
        <w:tab w:val="right" w:pos="9000"/>
      </w:tabs>
      <w:ind w:left="11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pPr>
      <w:tabs>
        <w:tab w:val="right" w:pos="9000"/>
      </w:tabs>
      <w:ind w:left="13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pPr>
      <w:tabs>
        <w:tab w:val="right" w:pos="9000"/>
      </w:tabs>
      <w:ind w:left="15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pPr>
      <w:tabs>
        <w:tab w:val="right" w:pos="9000"/>
      </w:tabs>
      <w:ind w:left="1760"/>
    </w:pPr>
    <w:rPr>
      <w:rFonts w:ascii="Times New Roman" w:hAnsi="Times New Roman"/>
      <w:sz w:val="20"/>
    </w:rPr>
  </w:style>
  <w:style w:type="paragraph" w:customStyle="1" w:styleId="UndentLevel2">
    <w:name w:val="Undent Level 2"/>
    <w:basedOn w:val="Normalparagraph"/>
    <w:pPr>
      <w:tabs>
        <w:tab w:val="left" w:pos="480"/>
        <w:tab w:val="left" w:pos="600"/>
      </w:tabs>
      <w:ind w:left="480" w:hanging="120"/>
      <w:jc w:val="left"/>
    </w:pPr>
    <w:rPr>
      <w:color w:val="auto"/>
      <w:sz w:val="16"/>
    </w:rPr>
  </w:style>
  <w:style w:type="paragraph" w:customStyle="1" w:styleId="HistoryTables">
    <w:name w:val="History Tables"/>
    <w:basedOn w:val="Normalparagraph"/>
    <w:pPr>
      <w:tabs>
        <w:tab w:val="left" w:pos="480"/>
        <w:tab w:val="left" w:pos="720"/>
      </w:tabs>
      <w:ind w:left="720" w:hanging="720"/>
      <w:jc w:val="left"/>
    </w:pPr>
    <w:rPr>
      <w:color w:val="auto"/>
    </w:rPr>
  </w:style>
  <w:style w:type="paragraph" w:customStyle="1" w:styleId="AssignSecTables">
    <w:name w:val="Assign. Sec. Tables"/>
    <w:basedOn w:val="Normalparagraph"/>
    <w:pPr>
      <w:tabs>
        <w:tab w:val="left" w:pos="1560"/>
        <w:tab w:val="left" w:pos="3420"/>
        <w:tab w:val="left" w:pos="5760"/>
      </w:tabs>
      <w:ind w:firstLine="0"/>
      <w:jc w:val="left"/>
    </w:pPr>
    <w:rPr>
      <w:color w:val="auto"/>
    </w:rPr>
  </w:style>
  <w:style w:type="paragraph" w:customStyle="1" w:styleId="ClnicParagraph">
    <w:name w:val="Clnic Paragraph"/>
    <w:basedOn w:val="Normalparagraph"/>
    <w:pPr>
      <w:tabs>
        <w:tab w:val="left" w:pos="792"/>
        <w:tab w:val="left" w:pos="2205"/>
      </w:tabs>
      <w:ind w:left="1152" w:hanging="1152"/>
      <w:jc w:val="left"/>
    </w:pPr>
    <w:rPr>
      <w:color w:val="auto"/>
    </w:rPr>
  </w:style>
  <w:style w:type="paragraph" w:customStyle="1" w:styleId="HeadingforMajorSection">
    <w:name w:val="Heading for Major Section"/>
    <w:basedOn w:val="Normalparagraph"/>
    <w:pPr>
      <w:ind w:firstLine="0"/>
      <w:jc w:val="center"/>
    </w:pPr>
    <w:rPr>
      <w:b/>
      <w:color w:val="auto"/>
    </w:rPr>
  </w:style>
  <w:style w:type="paragraph" w:customStyle="1" w:styleId="HeadingforPolicy">
    <w:name w:val="Heading for Policy"/>
    <w:basedOn w:val="Normalparagraph"/>
    <w:pPr>
      <w:spacing w:line="240" w:lineRule="auto"/>
      <w:ind w:firstLine="0"/>
      <w:jc w:val="left"/>
    </w:pPr>
    <w:rPr>
      <w:i/>
      <w:color w:val="auto"/>
      <w:sz w:val="16"/>
    </w:rPr>
  </w:style>
  <w:style w:type="paragraph" w:customStyle="1" w:styleId="HeadingSubList">
    <w:name w:val="Heading Sub List"/>
    <w:basedOn w:val="Normalparagraph"/>
    <w:pPr>
      <w:jc w:val="center"/>
    </w:pPr>
  </w:style>
  <w:style w:type="paragraph" w:customStyle="1" w:styleId="IndentSubLevel2">
    <w:name w:val="Indent Sub Level 2"/>
    <w:basedOn w:val="Normalparagraph"/>
    <w:pPr>
      <w:tabs>
        <w:tab w:val="left" w:pos="480"/>
        <w:tab w:val="left" w:pos="600"/>
      </w:tabs>
      <w:ind w:left="475" w:hanging="115"/>
    </w:pPr>
    <w:rPr>
      <w:color w:val="auto"/>
    </w:rPr>
  </w:style>
  <w:style w:type="paragraph" w:customStyle="1" w:styleId="leftjust">
    <w:name w:val="left just"/>
    <w:aliases w:val="indent all lines"/>
    <w:basedOn w:val="Normalparagraph"/>
    <w:pPr>
      <w:tabs>
        <w:tab w:val="left" w:pos="480"/>
        <w:tab w:val="left" w:pos="600"/>
      </w:tabs>
      <w:ind w:left="115" w:hanging="115"/>
    </w:pPr>
    <w:rPr>
      <w:color w:val="auto"/>
    </w:rPr>
  </w:style>
  <w:style w:type="paragraph" w:customStyle="1" w:styleId="Boldfaceforrelatedtable">
    <w:name w:val="Bold face for related table"/>
    <w:basedOn w:val="Normal"/>
    <w:pPr>
      <w:tabs>
        <w:tab w:val="left" w:pos="120"/>
        <w:tab w:val="left" w:pos="240"/>
      </w:tabs>
      <w:spacing w:line="210" w:lineRule="exact"/>
      <w:ind w:left="241" w:hanging="245"/>
    </w:pPr>
    <w:rPr>
      <w:b/>
      <w:sz w:val="19"/>
    </w:rPr>
  </w:style>
  <w:style w:type="paragraph" w:customStyle="1" w:styleId="Regulartypeforrelatedtab">
    <w:name w:val="Regular type for related tab"/>
    <w:basedOn w:val="Normalparagraph"/>
    <w:pPr>
      <w:tabs>
        <w:tab w:val="left" w:pos="120"/>
        <w:tab w:val="left" w:pos="240"/>
      </w:tabs>
      <w:ind w:left="360" w:hanging="245"/>
      <w:jc w:val="left"/>
    </w:pPr>
    <w:rPr>
      <w:color w:val="auto"/>
    </w:rPr>
  </w:style>
  <w:style w:type="paragraph" w:customStyle="1" w:styleId="SchoolDataListing">
    <w:name w:val="School Data Listing"/>
    <w:basedOn w:val="Normalparagraph"/>
    <w:pPr>
      <w:tabs>
        <w:tab w:val="right" w:leader="dot" w:pos="3060"/>
      </w:tabs>
      <w:ind w:firstLine="158"/>
      <w:jc w:val="left"/>
    </w:pPr>
    <w:rPr>
      <w:color w:val="auto"/>
    </w:rPr>
  </w:style>
  <w:style w:type="paragraph" w:customStyle="1" w:styleId="SchoolHeading">
    <w:name w:val="School Heading"/>
    <w:basedOn w:val="SchoolDataListing"/>
    <w:pPr>
      <w:tabs>
        <w:tab w:val="clear" w:pos="3060"/>
      </w:tabs>
      <w:spacing w:before="72"/>
      <w:ind w:firstLine="0"/>
    </w:pPr>
  </w:style>
  <w:style w:type="paragraph" w:customStyle="1" w:styleId="TrackResults">
    <w:name w:val="TrackResults"/>
    <w:basedOn w:val="Normal"/>
    <w:rPr>
      <w:b/>
      <w:sz w:val="16"/>
    </w:rPr>
  </w:style>
  <w:style w:type="paragraph" w:customStyle="1" w:styleId="TrackProgram">
    <w:name w:val="TrackProgram"/>
    <w:basedOn w:val="Normal"/>
    <w:rPr>
      <w:rFonts w:ascii="LinePrinter" w:hAnsi="LinePrinter"/>
      <w:b/>
      <w:sz w:val="12"/>
    </w:rPr>
  </w:style>
  <w:style w:type="paragraph" w:customStyle="1" w:styleId="TrackFinalResults">
    <w:name w:val="TrackFinalResults"/>
    <w:basedOn w:val="TrackResults"/>
    <w:pPr>
      <w:ind w:left="288" w:hanging="288"/>
      <w:jc w:val="both"/>
    </w:pPr>
  </w:style>
  <w:style w:type="paragraph" w:customStyle="1" w:styleId="FederationSurvey">
    <w:name w:val="FederationSurvey"/>
    <w:basedOn w:val="Normal"/>
    <w:pPr>
      <w:tabs>
        <w:tab w:val="left" w:pos="144"/>
        <w:tab w:val="right" w:pos="2016"/>
      </w:tabs>
    </w:pPr>
    <w:rPr>
      <w:sz w:val="12"/>
    </w:rPr>
  </w:style>
  <w:style w:type="paragraph" w:customStyle="1" w:styleId="CorrespondingDates">
    <w:name w:val="Corresponding Dates"/>
    <w:basedOn w:val="Normalparagraph"/>
    <w:pPr>
      <w:tabs>
        <w:tab w:val="left" w:pos="2060"/>
        <w:tab w:val="left" w:pos="2860"/>
        <w:tab w:val="left" w:pos="3660"/>
        <w:tab w:val="left" w:pos="4460"/>
        <w:tab w:val="left" w:pos="5260"/>
        <w:tab w:val="left" w:pos="6060"/>
        <w:tab w:val="left" w:pos="6750"/>
      </w:tabs>
      <w:spacing w:line="240" w:lineRule="auto"/>
      <w:ind w:firstLine="241"/>
    </w:pPr>
    <w:rPr>
      <w:color w:val="auto"/>
      <w:sz w:val="16"/>
    </w:rPr>
  </w:style>
  <w:style w:type="paragraph" w:customStyle="1" w:styleId="Indentsubs-alpha">
    <w:name w:val="Indent subs-alpha"/>
    <w:basedOn w:val="Normal"/>
    <w:pPr>
      <w:tabs>
        <w:tab w:val="left" w:pos="720"/>
      </w:tabs>
      <w:spacing w:line="210" w:lineRule="exact"/>
      <w:ind w:left="360" w:hanging="288"/>
      <w:jc w:val="both"/>
    </w:pPr>
    <w:rPr>
      <w:sz w:val="19"/>
    </w:rPr>
  </w:style>
  <w:style w:type="paragraph" w:customStyle="1" w:styleId="Indentsubs-number">
    <w:name w:val="Indent subs-number"/>
    <w:basedOn w:val="Indentsections"/>
    <w:pPr>
      <w:tabs>
        <w:tab w:val="left" w:pos="720"/>
      </w:tabs>
      <w:ind w:left="432" w:hanging="360"/>
    </w:pPr>
  </w:style>
  <w:style w:type="paragraph" w:customStyle="1" w:styleId="IndentSub2alpha">
    <w:name w:val="IndentSub2_alpha"/>
    <w:basedOn w:val="Indentsections"/>
    <w:pPr>
      <w:ind w:left="576" w:hanging="360"/>
    </w:pPr>
  </w:style>
  <w:style w:type="paragraph" w:customStyle="1" w:styleId="IndentSub2bullet">
    <w:name w:val="IndentSub2_bullet"/>
    <w:basedOn w:val="Normal"/>
    <w:pPr>
      <w:tabs>
        <w:tab w:val="left" w:pos="288"/>
      </w:tabs>
      <w:spacing w:line="210" w:lineRule="exact"/>
      <w:ind w:left="432" w:hanging="288"/>
      <w:jc w:val="both"/>
    </w:pPr>
    <w:rPr>
      <w:sz w:val="19"/>
    </w:rPr>
  </w:style>
  <w:style w:type="paragraph" w:customStyle="1" w:styleId="IndentSub2number">
    <w:name w:val="IndentSub2_number"/>
    <w:basedOn w:val="IndentSub2alpha"/>
    <w:pPr>
      <w:tabs>
        <w:tab w:val="left" w:pos="288"/>
      </w:tabs>
      <w:ind w:left="432" w:hanging="288"/>
    </w:pPr>
  </w:style>
  <w:style w:type="paragraph" w:customStyle="1" w:styleId="IndentSubSections0">
    <w:name w:val="IndentSubSections"/>
    <w:basedOn w:val="Indentsubs-alpha"/>
    <w:pPr>
      <w:ind w:left="72" w:firstLine="0"/>
    </w:pPr>
  </w:style>
  <w:style w:type="table" w:styleId="TableGrid">
    <w:name w:val="Table Grid"/>
    <w:basedOn w:val="TableNormal"/>
    <w:rsid w:val="00C514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22</vt:lpstr>
    </vt:vector>
  </TitlesOfParts>
  <Company>KHSAA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22</dc:title>
  <dc:subject/>
  <dc:creator>Julian Tackett</dc:creator>
  <cp:keywords/>
  <dc:description/>
  <cp:lastModifiedBy>Julian Tackett</cp:lastModifiedBy>
  <cp:revision>3</cp:revision>
  <cp:lastPrinted>2016-10-04T17:00:00Z</cp:lastPrinted>
  <dcterms:created xsi:type="dcterms:W3CDTF">2016-03-29T20:34:00Z</dcterms:created>
  <dcterms:modified xsi:type="dcterms:W3CDTF">2016-10-04T17:00:00Z</dcterms:modified>
</cp:coreProperties>
</file>